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39BF" w14:textId="7131B929" w:rsidR="002D0F00" w:rsidRPr="00AD2DD5" w:rsidRDefault="002D0F00" w:rsidP="002D0F00">
      <w:pPr>
        <w:rPr>
          <w:sz w:val="28"/>
          <w:szCs w:val="28"/>
        </w:rPr>
      </w:pPr>
      <w:r w:rsidRPr="00AD2DD5">
        <w:rPr>
          <w:rFonts w:hint="eastAsia"/>
          <w:sz w:val="28"/>
          <w:szCs w:val="28"/>
        </w:rPr>
        <w:t>介護職員等特定処遇改善加算にかかる情報公表</w:t>
      </w:r>
    </w:p>
    <w:p w14:paraId="6C722F40" w14:textId="77777777" w:rsidR="002D0F00" w:rsidRPr="00AD2DD5" w:rsidRDefault="002D0F00" w:rsidP="00AD2DD5">
      <w:pPr>
        <w:spacing w:line="0" w:lineRule="atLeast"/>
        <w:rPr>
          <w:sz w:val="24"/>
          <w:szCs w:val="24"/>
        </w:rPr>
      </w:pPr>
      <w:r w:rsidRPr="00AD2DD5">
        <w:rPr>
          <w:rFonts w:hint="eastAsia"/>
          <w:sz w:val="24"/>
          <w:szCs w:val="24"/>
        </w:rPr>
        <w:t>【職場環境等要件について】</w:t>
      </w:r>
    </w:p>
    <w:p w14:paraId="1DCAC9F7" w14:textId="77777777" w:rsidR="002D0F00" w:rsidRPr="00AD2DD5" w:rsidRDefault="002D0F00" w:rsidP="00AD2DD5">
      <w:pPr>
        <w:spacing w:line="0" w:lineRule="atLeast"/>
        <w:rPr>
          <w:sz w:val="24"/>
          <w:szCs w:val="24"/>
        </w:rPr>
      </w:pPr>
      <w:r w:rsidRPr="00AD2DD5">
        <w:rPr>
          <w:rFonts w:hint="eastAsia"/>
          <w:sz w:val="24"/>
          <w:szCs w:val="24"/>
        </w:rPr>
        <w:t>①</w:t>
      </w:r>
      <w:r w:rsidRPr="00AD2DD5">
        <w:rPr>
          <w:sz w:val="24"/>
          <w:szCs w:val="24"/>
        </w:rPr>
        <w:t xml:space="preserve"> 入職促進に向けた取り組み</w:t>
      </w:r>
    </w:p>
    <w:p w14:paraId="6FA026C7" w14:textId="30CCEEEE"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法人や事業所の経営理念やケア方針・人材育成方針、その実現のための施策・取</w:t>
      </w:r>
      <w:r w:rsidRPr="00AD2DD5">
        <w:rPr>
          <w:rFonts w:hint="eastAsia"/>
          <w:sz w:val="24"/>
          <w:szCs w:val="24"/>
        </w:rPr>
        <w:t>組み</w:t>
      </w:r>
    </w:p>
    <w:p w14:paraId="0B2B0D6A" w14:textId="7CE8BA4F"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職場体験の受入れや地域行事への参加や主催等による職業魅力度向上の取組の実</w:t>
      </w:r>
      <w:r w:rsidRPr="00AD2DD5">
        <w:rPr>
          <w:rFonts w:hint="eastAsia"/>
          <w:sz w:val="24"/>
          <w:szCs w:val="24"/>
        </w:rPr>
        <w:t>施</w:t>
      </w:r>
    </w:p>
    <w:p w14:paraId="0DAE494B" w14:textId="77777777" w:rsidR="002D0F00" w:rsidRPr="00AD2DD5" w:rsidRDefault="002D0F00" w:rsidP="00AD2DD5">
      <w:pPr>
        <w:spacing w:line="0" w:lineRule="atLeast"/>
        <w:rPr>
          <w:sz w:val="24"/>
          <w:szCs w:val="24"/>
        </w:rPr>
      </w:pPr>
      <w:r w:rsidRPr="00AD2DD5">
        <w:rPr>
          <w:rFonts w:hint="eastAsia"/>
          <w:sz w:val="24"/>
          <w:szCs w:val="24"/>
        </w:rPr>
        <w:t>②</w:t>
      </w:r>
      <w:r w:rsidRPr="00AD2DD5">
        <w:rPr>
          <w:sz w:val="24"/>
          <w:szCs w:val="24"/>
        </w:rPr>
        <w:t xml:space="preserve"> 資質の向上やキャリアアップに向けた支援</w:t>
      </w:r>
    </w:p>
    <w:p w14:paraId="732D1E42" w14:textId="3DCD8E22"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働きながら介護福祉士取得を目指す職員に対する受験に配慮した勤務割への反映</w:t>
      </w:r>
      <w:r w:rsidRPr="00AD2DD5">
        <w:rPr>
          <w:rFonts w:hint="eastAsia"/>
          <w:sz w:val="24"/>
          <w:szCs w:val="24"/>
        </w:rPr>
        <w:t>と資格取得者に対して給与等処遇面の考慮や、専門性の高い介護技術を取得する職員に対する認知症ケアに関する研修、中堅職員に対するマネジメント研修の受講支援等</w:t>
      </w:r>
    </w:p>
    <w:p w14:paraId="7414C364" w14:textId="504FC31C"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上位者・担当者等によるキャリア面談など、キャリアアップ等に関する定期的な</w:t>
      </w:r>
      <w:r w:rsidRPr="00AD2DD5">
        <w:rPr>
          <w:rFonts w:hint="eastAsia"/>
          <w:sz w:val="24"/>
          <w:szCs w:val="24"/>
        </w:rPr>
        <w:t>相談の機会の確保</w:t>
      </w:r>
    </w:p>
    <w:p w14:paraId="5B98CD29" w14:textId="77777777" w:rsidR="002D0F00" w:rsidRPr="00AD2DD5" w:rsidRDefault="002D0F00" w:rsidP="00AD2DD5">
      <w:pPr>
        <w:spacing w:line="0" w:lineRule="atLeast"/>
        <w:rPr>
          <w:sz w:val="24"/>
          <w:szCs w:val="24"/>
        </w:rPr>
      </w:pPr>
      <w:r w:rsidRPr="00AD2DD5">
        <w:rPr>
          <w:rFonts w:hint="eastAsia"/>
          <w:sz w:val="24"/>
          <w:szCs w:val="24"/>
        </w:rPr>
        <w:t>③</w:t>
      </w:r>
      <w:r w:rsidRPr="00AD2DD5">
        <w:rPr>
          <w:sz w:val="24"/>
          <w:szCs w:val="24"/>
        </w:rPr>
        <w:t xml:space="preserve"> 両立支援・多様な働き方の推進</w:t>
      </w:r>
    </w:p>
    <w:p w14:paraId="10038539" w14:textId="77777777"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出産子育てや家族等の介護等と仕事の両立を目指す者のための休業の制度化</w:t>
      </w:r>
    </w:p>
    <w:p w14:paraId="02B9CFCF" w14:textId="00CA3207"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職員の事情等の状況に応じた勤務シフトや職員の希望に即した非正規職員から正</w:t>
      </w:r>
      <w:r w:rsidRPr="00AD2DD5">
        <w:rPr>
          <w:rFonts w:hint="eastAsia"/>
          <w:sz w:val="24"/>
          <w:szCs w:val="24"/>
        </w:rPr>
        <w:t>規職員への転換の制度等の整備</w:t>
      </w:r>
    </w:p>
    <w:p w14:paraId="2D65D6D9" w14:textId="77777777"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有給休暇が取得しやすい環境の整備</w:t>
      </w:r>
    </w:p>
    <w:p w14:paraId="36F0017A" w14:textId="77777777" w:rsidR="002D0F00" w:rsidRPr="00AD2DD5" w:rsidRDefault="002D0F00" w:rsidP="00AD2DD5">
      <w:pPr>
        <w:spacing w:line="0" w:lineRule="atLeast"/>
        <w:rPr>
          <w:sz w:val="24"/>
          <w:szCs w:val="24"/>
        </w:rPr>
      </w:pPr>
      <w:r w:rsidRPr="00AD2DD5">
        <w:rPr>
          <w:rFonts w:hint="eastAsia"/>
          <w:sz w:val="24"/>
          <w:szCs w:val="24"/>
        </w:rPr>
        <w:t>④</w:t>
      </w:r>
      <w:r w:rsidRPr="00AD2DD5">
        <w:rPr>
          <w:sz w:val="24"/>
          <w:szCs w:val="24"/>
        </w:rPr>
        <w:t xml:space="preserve"> 腰痛を含む心身の健康管理</w:t>
      </w:r>
    </w:p>
    <w:p w14:paraId="42436DCA" w14:textId="77777777"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年次健康診断の実施、職員のための休憩室の確保</w:t>
      </w:r>
    </w:p>
    <w:p w14:paraId="2FD7B66D" w14:textId="77777777"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事故・トラブルへの対応マニュアル等の作成等の体制の整備</w:t>
      </w:r>
    </w:p>
    <w:p w14:paraId="017E377D" w14:textId="77777777" w:rsidR="002D0F00" w:rsidRPr="00AD2DD5" w:rsidRDefault="002D0F00" w:rsidP="00AD2DD5">
      <w:pPr>
        <w:spacing w:line="0" w:lineRule="atLeast"/>
        <w:rPr>
          <w:sz w:val="24"/>
          <w:szCs w:val="24"/>
        </w:rPr>
      </w:pPr>
      <w:r w:rsidRPr="00AD2DD5">
        <w:rPr>
          <w:rFonts w:hint="eastAsia"/>
          <w:sz w:val="24"/>
          <w:szCs w:val="24"/>
        </w:rPr>
        <w:t>⑤</w:t>
      </w:r>
      <w:r w:rsidRPr="00AD2DD5">
        <w:rPr>
          <w:sz w:val="24"/>
          <w:szCs w:val="24"/>
        </w:rPr>
        <w:t xml:space="preserve"> 生産性向上のための業務改善の取組</w:t>
      </w:r>
    </w:p>
    <w:p w14:paraId="62235940" w14:textId="77777777"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タブレット端末や情報共有システム、センサー等の導入による業務量の縮減</w:t>
      </w:r>
    </w:p>
    <w:p w14:paraId="0123D7DA" w14:textId="77777777" w:rsidR="002D0F00" w:rsidRPr="00AD2DD5" w:rsidRDefault="002D0F00" w:rsidP="00AD2DD5">
      <w:pPr>
        <w:spacing w:line="0" w:lineRule="atLeast"/>
        <w:rPr>
          <w:sz w:val="24"/>
          <w:szCs w:val="24"/>
        </w:rPr>
      </w:pPr>
      <w:r w:rsidRPr="00AD2DD5">
        <w:rPr>
          <w:rFonts w:hint="eastAsia"/>
          <w:sz w:val="24"/>
          <w:szCs w:val="24"/>
        </w:rPr>
        <w:t>⑥</w:t>
      </w:r>
      <w:r w:rsidRPr="00AD2DD5">
        <w:rPr>
          <w:sz w:val="24"/>
          <w:szCs w:val="24"/>
        </w:rPr>
        <w:t xml:space="preserve"> やりがい・働きがいの醸成</w:t>
      </w:r>
    </w:p>
    <w:p w14:paraId="7B3AE43B" w14:textId="63DA861E"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頻繁なミーティング開催等による職場内コミュニケーションの円滑化による個々</w:t>
      </w:r>
      <w:r w:rsidRPr="00AD2DD5">
        <w:rPr>
          <w:rFonts w:hint="eastAsia"/>
          <w:sz w:val="24"/>
          <w:szCs w:val="24"/>
        </w:rPr>
        <w:t>の介護職員の気づきを踏まえた勤務環境やケア内容の改善</w:t>
      </w:r>
    </w:p>
    <w:p w14:paraId="06D7663E" w14:textId="31200B3D" w:rsidR="002D0F00"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地域包括ケアの一員としてのモチベーション向上に資する、地域の児童・生徒や</w:t>
      </w:r>
      <w:r w:rsidRPr="00AD2DD5">
        <w:rPr>
          <w:rFonts w:hint="eastAsia"/>
          <w:sz w:val="24"/>
          <w:szCs w:val="24"/>
        </w:rPr>
        <w:t>住民との交流の実施</w:t>
      </w:r>
    </w:p>
    <w:p w14:paraId="067D6760" w14:textId="589CE411" w:rsidR="00414138" w:rsidRPr="00AD2DD5" w:rsidRDefault="002D0F00" w:rsidP="00AD2DD5">
      <w:pPr>
        <w:spacing w:line="0" w:lineRule="atLeast"/>
        <w:rPr>
          <w:sz w:val="24"/>
          <w:szCs w:val="24"/>
        </w:rPr>
      </w:pPr>
      <w:r w:rsidRPr="00AD2DD5">
        <w:rPr>
          <w:rFonts w:ascii="Segoe UI Symbol" w:hAnsi="Segoe UI Symbol" w:cs="Segoe UI Symbol"/>
          <w:sz w:val="24"/>
          <w:szCs w:val="24"/>
        </w:rPr>
        <w:t>☑</w:t>
      </w:r>
      <w:r w:rsidRPr="00AD2DD5">
        <w:rPr>
          <w:sz w:val="24"/>
          <w:szCs w:val="24"/>
        </w:rPr>
        <w:t>利用者本位のケア方針</w:t>
      </w:r>
      <w:r w:rsidR="00AD2DD5">
        <w:rPr>
          <w:rFonts w:hint="eastAsia"/>
          <w:sz w:val="24"/>
          <w:szCs w:val="24"/>
        </w:rPr>
        <w:t>等</w:t>
      </w:r>
      <w:r w:rsidRPr="00AD2DD5">
        <w:rPr>
          <w:sz w:val="24"/>
          <w:szCs w:val="24"/>
        </w:rPr>
        <w:t>介護保険や法人の理念等を定期的に学ぶ機会の提供</w:t>
      </w:r>
      <w:r w:rsidRPr="00AD2DD5">
        <w:rPr>
          <w:rFonts w:ascii="Segoe UI Symbol" w:hAnsi="Segoe UI Symbol" w:cs="Segoe UI Symbol"/>
          <w:sz w:val="24"/>
          <w:szCs w:val="24"/>
        </w:rPr>
        <w:t>☑</w:t>
      </w:r>
      <w:r w:rsidRPr="00AD2DD5">
        <w:rPr>
          <w:sz w:val="24"/>
          <w:szCs w:val="24"/>
        </w:rPr>
        <w:t>ケアの好事例や、利用者やその家族からの謝意等の情報を共有する機会の提供</w:t>
      </w:r>
    </w:p>
    <w:sectPr w:rsidR="00414138" w:rsidRPr="00AD2D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00"/>
    <w:rsid w:val="000B7DA4"/>
    <w:rsid w:val="00164207"/>
    <w:rsid w:val="002D0F00"/>
    <w:rsid w:val="003E206D"/>
    <w:rsid w:val="00414138"/>
    <w:rsid w:val="008075BB"/>
    <w:rsid w:val="00995FC7"/>
    <w:rsid w:val="00A41107"/>
    <w:rsid w:val="00AD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24D68"/>
  <w15:chartTrackingRefBased/>
  <w15:docId w15:val="{5D7CC707-A0B7-4B22-956B-0D7365CF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takasaki</dc:creator>
  <cp:keywords/>
  <dc:description/>
  <cp:lastModifiedBy>高崎賢一 マリンハート</cp:lastModifiedBy>
  <cp:revision>8</cp:revision>
  <dcterms:created xsi:type="dcterms:W3CDTF">2024-03-29T02:34:00Z</dcterms:created>
  <dcterms:modified xsi:type="dcterms:W3CDTF">2024-03-29T04:22:00Z</dcterms:modified>
</cp:coreProperties>
</file>